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2585" w14:textId="77777777" w:rsidR="00314E00" w:rsidRPr="00314E00" w:rsidRDefault="00314E00" w:rsidP="00314E00">
      <w:pPr>
        <w:shd w:val="clear" w:color="auto" w:fill="FFFFFF"/>
        <w:spacing w:before="150" w:after="375" w:line="600" w:lineRule="atLeast"/>
        <w:outlineLvl w:val="3"/>
        <w:rPr>
          <w:rFonts w:ascii="inherit" w:eastAsia="Times New Roman" w:hAnsi="inherit" w:cs="Times New Roman"/>
          <w:color w:val="B9B83A"/>
          <w:sz w:val="60"/>
          <w:szCs w:val="60"/>
          <w:lang w:eastAsia="ru-RU"/>
        </w:rPr>
      </w:pPr>
      <w:r w:rsidRPr="00314E00">
        <w:rPr>
          <w:rFonts w:ascii="inherit" w:eastAsia="Times New Roman" w:hAnsi="inherit" w:cs="Times New Roman"/>
          <w:color w:val="B9B83A"/>
          <w:sz w:val="60"/>
          <w:szCs w:val="60"/>
          <w:lang w:eastAsia="ru-RU"/>
        </w:rPr>
        <w:t>Программа «Реабилитация после Covid-19»</w:t>
      </w:r>
    </w:p>
    <w:p w14:paraId="47692AC5" w14:textId="77777777" w:rsidR="00314E00" w:rsidRPr="00314E00" w:rsidRDefault="00314E00" w:rsidP="00314E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B9B83A"/>
          <w:sz w:val="27"/>
          <w:szCs w:val="27"/>
          <w:lang w:eastAsia="ru-RU"/>
        </w:rPr>
      </w:pPr>
      <w:r w:rsidRPr="00314E00">
        <w:rPr>
          <w:rFonts w:ascii="Times New Roman" w:eastAsia="Times New Roman" w:hAnsi="Times New Roman" w:cs="Times New Roman"/>
          <w:color w:val="B9B83A"/>
          <w:sz w:val="27"/>
          <w:szCs w:val="27"/>
          <w:lang w:eastAsia="ru-RU"/>
        </w:rPr>
        <w:t>Длительность 1 месяц</w:t>
      </w:r>
    </w:p>
    <w:p w14:paraId="289A9E09" w14:textId="77777777" w:rsidR="00314E00" w:rsidRPr="00314E00" w:rsidRDefault="00314E00" w:rsidP="00314E00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</w:pPr>
      <w:proofErr w:type="spellStart"/>
      <w:r w:rsidRPr="00314E00"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  <w:t>Постковидный</w:t>
      </w:r>
      <w:proofErr w:type="spellEnd"/>
      <w:r w:rsidRPr="00314E00"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  <w:t xml:space="preserve"> синдром испортил качество жизни и здоровье многим людям. Не будь в их числе.</w:t>
      </w:r>
    </w:p>
    <w:p w14:paraId="4EAD8A46" w14:textId="77777777" w:rsidR="00314E00" w:rsidRPr="00314E00" w:rsidRDefault="00314E00" w:rsidP="00314E00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FFFFFF"/>
          <w:sz w:val="90"/>
          <w:szCs w:val="90"/>
          <w:lang w:eastAsia="ru-RU"/>
        </w:rPr>
      </w:pPr>
      <w:r w:rsidRPr="00314E00">
        <w:rPr>
          <w:rFonts w:ascii="Arial" w:eastAsia="Times New Roman" w:hAnsi="Arial" w:cs="Arial"/>
          <w:color w:val="FFFFFF"/>
          <w:sz w:val="90"/>
          <w:szCs w:val="90"/>
          <w:lang w:eastAsia="ru-RU"/>
        </w:rPr>
        <w:t>Заполните анкету для участия</w:t>
      </w:r>
    </w:p>
    <w:p w14:paraId="729E7273" w14:textId="41C8DC1D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Ф.И.О. (полностью) 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5CE81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4" type="#_x0000_t75" style="width:51.6pt;height:18pt" o:ole="">
            <v:imagedata r:id="rId4" o:title=""/>
          </v:shape>
          <w:control r:id="rId5" w:name="DefaultOcxName" w:shapeid="_x0000_i1294"/>
        </w:object>
      </w:r>
    </w:p>
    <w:p w14:paraId="43998982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Пол</w:t>
      </w:r>
    </w:p>
    <w:p w14:paraId="743D1112" w14:textId="2BE82CB6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E403478">
          <v:shape id="_x0000_i1293" type="#_x0000_t75" style="width:18pt;height:15.6pt" o:ole="">
            <v:imagedata r:id="rId6" o:title=""/>
          </v:shape>
          <w:control r:id="rId7" w:name="DefaultOcxName1" w:shapeid="_x0000_i129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Женский</w:t>
      </w:r>
    </w:p>
    <w:p w14:paraId="65C4DF5D" w14:textId="7614D242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029B0D2">
          <v:shape id="_x0000_i1292" type="#_x0000_t75" style="width:18pt;height:15.6pt" o:ole="">
            <v:imagedata r:id="rId6" o:title=""/>
          </v:shape>
          <w:control r:id="rId8" w:name="DefaultOcxName2" w:shapeid="_x0000_i129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Мужской</w:t>
      </w:r>
    </w:p>
    <w:p w14:paraId="4CB9EE7E" w14:textId="6BD94EA8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Возраст 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2A7117DF">
          <v:shape id="_x0000_i1291" type="#_x0000_t75" style="width:51.6pt;height:18pt" o:ole="">
            <v:imagedata r:id="rId4" o:title=""/>
          </v:shape>
          <w:control r:id="rId9" w:name="DefaultOcxName3" w:shapeid="_x0000_i1291"/>
        </w:object>
      </w:r>
    </w:p>
    <w:p w14:paraId="13FF2D58" w14:textId="00CC8EFA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Номер телефона 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4FAD8699">
          <v:shape id="_x0000_i1290" type="#_x0000_t75" style="width:51.6pt;height:18pt" o:ole="">
            <v:imagedata r:id="rId4" o:title=""/>
          </v:shape>
          <w:control r:id="rId10" w:name="DefaultOcxName4" w:shapeid="_x0000_i1290"/>
        </w:object>
      </w:r>
    </w:p>
    <w:p w14:paraId="3F7B4D14" w14:textId="6E30DAF0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Электронная почта 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4F118B73">
          <v:shape id="_x0000_i1289" type="#_x0000_t75" style="width:51.6pt;height:18pt" o:ole="">
            <v:imagedata r:id="rId4" o:title=""/>
          </v:shape>
          <w:control r:id="rId11" w:name="DefaultOcxName5" w:shapeid="_x0000_i1289"/>
        </w:object>
      </w:r>
    </w:p>
    <w:p w14:paraId="7848D65F" w14:textId="5AC79504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Адрес места жительства 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6F1F9BE2">
          <v:shape id="_x0000_i1288" type="#_x0000_t75" style="width:51.6pt;height:18pt" o:ole="">
            <v:imagedata r:id="rId4" o:title=""/>
          </v:shape>
          <w:control r:id="rId12" w:name="DefaultOcxName6" w:shapeid="_x0000_i1288"/>
        </w:object>
      </w:r>
    </w:p>
    <w:p w14:paraId="1D55001C" w14:textId="4AB7BAE1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Аллергия на лекарства/растения (при наличии)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2AAC1687">
          <v:shape id="_x0000_i1287" type="#_x0000_t75" style="width:51.6pt;height:18pt" o:ole="">
            <v:imagedata r:id="rId4" o:title=""/>
          </v:shape>
          <w:control r:id="rId13" w:name="DefaultOcxName7" w:shapeid="_x0000_i1287"/>
        </w:object>
      </w:r>
    </w:p>
    <w:p w14:paraId="60F206EA" w14:textId="4061A310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Максимальная температура тела </w:t>
      </w:r>
      <w:proofErr w:type="gram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во время</w:t>
      </w:r>
      <w:proofErr w:type="gram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COVID 19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26E90266">
          <v:shape id="_x0000_i1286" type="#_x0000_t75" style="width:51.6pt;height:18pt" o:ole="">
            <v:imagedata r:id="rId4" o:title=""/>
          </v:shape>
          <w:control r:id="rId14" w:name="DefaultOcxName8" w:shapeid="_x0000_i1286"/>
        </w:object>
      </w:r>
    </w:p>
    <w:p w14:paraId="4000298E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Пневмония, подтвержденная КТ-легких</w:t>
      </w:r>
    </w:p>
    <w:p w14:paraId="614711AA" w14:textId="2BE87046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40DD639">
          <v:shape id="_x0000_i1285" type="#_x0000_t75" style="width:18pt;height:15.6pt" o:ole="">
            <v:imagedata r:id="rId6" o:title=""/>
          </v:shape>
          <w:control r:id="rId15" w:name="DefaultOcxName9" w:shapeid="_x0000_i1285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E7D81DE" w14:textId="7DA7E1A0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1E03A60">
          <v:shape id="_x0000_i1284" type="#_x0000_t75" style="width:18pt;height:15.6pt" o:ole="">
            <v:imagedata r:id="rId6" o:title=""/>
          </v:shape>
          <w:control r:id="rId16" w:name="DefaultOcxName10" w:shapeid="_x0000_i1284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FEC1D0F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proofErr w:type="gram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Во время</w:t>
      </w:r>
      <w:proofErr w:type="gram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COVID-19 принимали антибактериальную терапию</w:t>
      </w:r>
    </w:p>
    <w:p w14:paraId="10238239" w14:textId="7D7DD8DD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22C3D69">
          <v:shape id="_x0000_i1283" type="#_x0000_t75" style="width:18pt;height:15.6pt" o:ole="">
            <v:imagedata r:id="rId6" o:title=""/>
          </v:shape>
          <w:control r:id="rId17" w:name="DefaultOcxName11" w:shapeid="_x0000_i128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D4779E8" w14:textId="2D195A2F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63C9206">
          <v:shape id="_x0000_i1282" type="#_x0000_t75" style="width:18pt;height:15.6pt" o:ole="">
            <v:imagedata r:id="rId6" o:title=""/>
          </v:shape>
          <w:control r:id="rId18" w:name="DefaultOcxName12" w:shapeid="_x0000_i128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A1C91C5" w14:textId="08E6ABC2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D-</w:t>
      </w:r>
      <w:proofErr w:type="spell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димер</w:t>
      </w:r>
      <w:proofErr w:type="spell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максимальный уровень (если сдавали)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0CBAE8D2">
          <v:shape id="_x0000_i1281" type="#_x0000_t75" style="width:51.6pt;height:18pt" o:ole="">
            <v:imagedata r:id="rId4" o:title=""/>
          </v:shape>
          <w:control r:id="rId19" w:name="DefaultOcxName13" w:shapeid="_x0000_i1281"/>
        </w:object>
      </w:r>
    </w:p>
    <w:p w14:paraId="35112043" w14:textId="7BB3D9DC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lastRenderedPageBreak/>
        <w:t>Лейкоциты в общем анализе крови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9827569">
          <v:shape id="_x0000_i1280" type="#_x0000_t75" style="width:51.6pt;height:18pt" o:ole="">
            <v:imagedata r:id="rId4" o:title=""/>
          </v:shape>
          <w:control r:id="rId20" w:name="DefaultOcxName14" w:shapeid="_x0000_i1280"/>
        </w:object>
      </w:r>
    </w:p>
    <w:p w14:paraId="6D0F812E" w14:textId="33804D21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СОЭ в общем анализе крови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1CDF3508">
          <v:shape id="_x0000_i1279" type="#_x0000_t75" style="width:51.6pt;height:18pt" o:ole="">
            <v:imagedata r:id="rId4" o:title=""/>
          </v:shape>
          <w:control r:id="rId21" w:name="DefaultOcxName15" w:shapeid="_x0000_i1279"/>
        </w:object>
      </w:r>
    </w:p>
    <w:p w14:paraId="06DBAF8F" w14:textId="5B1FDC70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Гемоглобин в общем анализе крови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3A023F5C">
          <v:shape id="_x0000_i1278" type="#_x0000_t75" style="width:51.6pt;height:18pt" o:ole="">
            <v:imagedata r:id="rId4" o:title=""/>
          </v:shape>
          <w:control r:id="rId22" w:name="DefaultOcxName16" w:shapeid="_x0000_i1278"/>
        </w:object>
      </w:r>
    </w:p>
    <w:p w14:paraId="34EABF84" w14:textId="50E2F77F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АЛТ (при наличии)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034582E5">
          <v:shape id="_x0000_i1277" type="#_x0000_t75" style="width:51.6pt;height:18pt" o:ole="">
            <v:imagedata r:id="rId4" o:title=""/>
          </v:shape>
          <w:control r:id="rId23" w:name="DefaultOcxName17" w:shapeid="_x0000_i1277"/>
        </w:object>
      </w:r>
    </w:p>
    <w:p w14:paraId="2CC1F821" w14:textId="49FE6DD7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АСТ (при наличии)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1CBB2FD5">
          <v:shape id="_x0000_i1276" type="#_x0000_t75" style="width:51.6pt;height:18pt" o:ole="">
            <v:imagedata r:id="rId4" o:title=""/>
          </v:shape>
          <w:control r:id="rId24" w:name="DefaultOcxName18" w:shapeid="_x0000_i1276"/>
        </w:object>
      </w:r>
    </w:p>
    <w:p w14:paraId="2858E747" w14:textId="47F17F3C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ГГТП (при наличии)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5426D167">
          <v:shape id="_x0000_i1275" type="#_x0000_t75" style="width:51.6pt;height:18pt" o:ole="">
            <v:imagedata r:id="rId4" o:title=""/>
          </v:shape>
          <w:control r:id="rId25" w:name="DefaultOcxName19" w:shapeid="_x0000_i1275"/>
        </w:object>
      </w:r>
    </w:p>
    <w:p w14:paraId="75AD47BC" w14:textId="5D63792E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Креатинин (при наличии)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03C30C9">
          <v:shape id="_x0000_i1274" type="#_x0000_t75" style="width:51.6pt;height:18pt" o:ole="">
            <v:imagedata r:id="rId4" o:title=""/>
          </v:shape>
          <w:control r:id="rId26" w:name="DefaultOcxName20" w:shapeid="_x0000_i1274"/>
        </w:object>
      </w:r>
    </w:p>
    <w:p w14:paraId="13A5F94D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На сколько процентов от исходной массы тела похудели во время болезни</w:t>
      </w:r>
    </w:p>
    <w:p w14:paraId="6159B824" w14:textId="5EF67C86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0287D17">
          <v:shape id="_x0000_i1273" type="#_x0000_t75" style="width:18pt;height:15.6pt" o:ole="">
            <v:imagedata r:id="rId6" o:title=""/>
          </v:shape>
          <w:control r:id="rId27" w:name="DefaultOcxName21" w:shapeid="_x0000_i127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больше 5%</w:t>
      </w:r>
    </w:p>
    <w:p w14:paraId="49FA2D9F" w14:textId="67B31819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C53AEC0">
          <v:shape id="_x0000_i1272" type="#_x0000_t75" style="width:18pt;height:15.6pt" o:ole="">
            <v:imagedata r:id="rId6" o:title=""/>
          </v:shape>
          <w:control r:id="rId28" w:name="DefaultOcxName22" w:shapeid="_x0000_i127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меньше 5%</w:t>
      </w:r>
    </w:p>
    <w:p w14:paraId="1DB4FFDC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Одышка сохраняется после COVID-19</w:t>
      </w:r>
    </w:p>
    <w:p w14:paraId="43C85F42" w14:textId="7148E17F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163DBF5">
          <v:shape id="_x0000_i1271" type="#_x0000_t75" style="width:18pt;height:15.6pt" o:ole="">
            <v:imagedata r:id="rId6" o:title=""/>
          </v:shape>
          <w:control r:id="rId29" w:name="DefaultOcxName23" w:shapeid="_x0000_i1271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8FB33A0" w14:textId="4B9B7BD7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EFA2889">
          <v:shape id="_x0000_i1270" type="#_x0000_t75" style="width:18pt;height:15.6pt" o:ole="">
            <v:imagedata r:id="rId6" o:title=""/>
          </v:shape>
          <w:control r:id="rId30" w:name="DefaultOcxName24" w:shapeid="_x0000_i1270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7F87A5C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Быстрая утомляемость после COVID-19</w:t>
      </w:r>
    </w:p>
    <w:p w14:paraId="727AF15D" w14:textId="5E3B427D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DF1E436">
          <v:shape id="_x0000_i1269" type="#_x0000_t75" style="width:18pt;height:15.6pt" o:ole="">
            <v:imagedata r:id="rId6" o:title=""/>
          </v:shape>
          <w:control r:id="rId31" w:name="DefaultOcxName25" w:shapeid="_x0000_i1269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18A63BC" w14:textId="65923540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3CCE0A8">
          <v:shape id="_x0000_i1268" type="#_x0000_t75" style="width:18pt;height:15.6pt" o:ole="">
            <v:imagedata r:id="rId6" o:title=""/>
          </v:shape>
          <w:control r:id="rId32" w:name="DefaultOcxName26" w:shapeid="_x0000_i1268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5211350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Сонливость днем после COVID-19</w:t>
      </w:r>
    </w:p>
    <w:p w14:paraId="40EED32E" w14:textId="55E5108D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5D35C62">
          <v:shape id="_x0000_i1267" type="#_x0000_t75" style="width:18pt;height:15.6pt" o:ole="">
            <v:imagedata r:id="rId6" o:title=""/>
          </v:shape>
          <w:control r:id="rId33" w:name="DefaultOcxName27" w:shapeid="_x0000_i1267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52873DD" w14:textId="7CCF75DE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88BDCCA">
          <v:shape id="_x0000_i1266" type="#_x0000_t75" style="width:18pt;height:15.6pt" o:ole="">
            <v:imagedata r:id="rId6" o:title=""/>
          </v:shape>
          <w:control r:id="rId34" w:name="DefaultOcxName28" w:shapeid="_x0000_i1266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BF1AB32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Повышенная раздражительность, плаксивость после COVID-19</w:t>
      </w:r>
    </w:p>
    <w:p w14:paraId="214162B3" w14:textId="31FF0A52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8A20C45">
          <v:shape id="_x0000_i1265" type="#_x0000_t75" style="width:18pt;height:15.6pt" o:ole="">
            <v:imagedata r:id="rId6" o:title=""/>
          </v:shape>
          <w:control r:id="rId35" w:name="DefaultOcxName29" w:shapeid="_x0000_i1265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4743615" w14:textId="1387AE4D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BBD9992">
          <v:shape id="_x0000_i1264" type="#_x0000_t75" style="width:18pt;height:15.6pt" o:ole="">
            <v:imagedata r:id="rId6" o:title=""/>
          </v:shape>
          <w:control r:id="rId36" w:name="DefaultOcxName30" w:shapeid="_x0000_i1264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94BA14A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Депрессия после COVID-19</w:t>
      </w:r>
    </w:p>
    <w:p w14:paraId="45776FAC" w14:textId="54722FC3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3B93C19">
          <v:shape id="_x0000_i1263" type="#_x0000_t75" style="width:18pt;height:15.6pt" o:ole="">
            <v:imagedata r:id="rId6" o:title=""/>
          </v:shape>
          <w:control r:id="rId37" w:name="DefaultOcxName31" w:shapeid="_x0000_i126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203E085" w14:textId="0257E2C5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4435E8E">
          <v:shape id="_x0000_i1262" type="#_x0000_t75" style="width:18pt;height:15.6pt" o:ole="">
            <v:imagedata r:id="rId6" o:title=""/>
          </v:shape>
          <w:control r:id="rId38" w:name="DefaultOcxName32" w:shapeid="_x0000_i126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39C90949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Боль в груди после COVID-19</w:t>
      </w:r>
    </w:p>
    <w:p w14:paraId="70760D7C" w14:textId="02F41E70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78F2E65">
          <v:shape id="_x0000_i1261" type="#_x0000_t75" style="width:18pt;height:15.6pt" o:ole="">
            <v:imagedata r:id="rId6" o:title=""/>
          </v:shape>
          <w:control r:id="rId39" w:name="DefaultOcxName33" w:shapeid="_x0000_i1261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BF03153" w14:textId="7F0243D7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AF3DD77">
          <v:shape id="_x0000_i1260" type="#_x0000_t75" style="width:18pt;height:15.6pt" o:ole="">
            <v:imagedata r:id="rId6" o:title=""/>
          </v:shape>
          <w:control r:id="rId40" w:name="DefaultOcxName34" w:shapeid="_x0000_i1260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8A130EB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Сердцебиение при минимальной физической нагрузки после COVID-19</w:t>
      </w:r>
    </w:p>
    <w:p w14:paraId="6ADE7345" w14:textId="6167B99A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883F2FA">
          <v:shape id="_x0000_i1259" type="#_x0000_t75" style="width:18pt;height:15.6pt" o:ole="">
            <v:imagedata r:id="rId6" o:title=""/>
          </v:shape>
          <w:control r:id="rId41" w:name="DefaultOcxName35" w:shapeid="_x0000_i1259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2F91E57" w14:textId="39AEE2C1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90D2501">
          <v:shape id="_x0000_i1258" type="#_x0000_t75" style="width:18pt;height:15.6pt" o:ole="">
            <v:imagedata r:id="rId6" o:title=""/>
          </v:shape>
          <w:control r:id="rId42" w:name="DefaultOcxName36" w:shapeid="_x0000_i1258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A0DEE9C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Аносмия (снижение обоняния) после COVID-19</w:t>
      </w:r>
    </w:p>
    <w:p w14:paraId="6387AC03" w14:textId="5196E429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lastRenderedPageBreak/>
        <w:object w:dxaOrig="225" w:dyaOrig="225" w14:anchorId="18517C72">
          <v:shape id="_x0000_i1257" type="#_x0000_t75" style="width:18pt;height:15.6pt" o:ole="">
            <v:imagedata r:id="rId6" o:title=""/>
          </v:shape>
          <w:control r:id="rId43" w:name="DefaultOcxName37" w:shapeid="_x0000_i1257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6DEEB05" w14:textId="520D5391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91FD62B">
          <v:shape id="_x0000_i1256" type="#_x0000_t75" style="width:18pt;height:15.6pt" o:ole="">
            <v:imagedata r:id="rId6" o:title=""/>
          </v:shape>
          <w:control r:id="rId44" w:name="DefaultOcxName38" w:shapeid="_x0000_i1256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0EB094B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Головная боль после COVID-19</w:t>
      </w:r>
    </w:p>
    <w:p w14:paraId="23D039FF" w14:textId="47A7CA2C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567DE4E">
          <v:shape id="_x0000_i1255" type="#_x0000_t75" style="width:18pt;height:15.6pt" o:ole="">
            <v:imagedata r:id="rId6" o:title=""/>
          </v:shape>
          <w:control r:id="rId45" w:name="DefaultOcxName39" w:shapeid="_x0000_i1255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64DA483" w14:textId="488D7FCF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CC81008">
          <v:shape id="_x0000_i1254" type="#_x0000_t75" style="width:18pt;height:15.6pt" o:ole="">
            <v:imagedata r:id="rId6" o:title=""/>
          </v:shape>
          <w:control r:id="rId46" w:name="DefaultOcxName40" w:shapeid="_x0000_i1254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BACE3E5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Кожные проявления, впервые возникшие или обострение после COVID-19</w:t>
      </w:r>
    </w:p>
    <w:p w14:paraId="62AFABC5" w14:textId="7C530205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21BD780">
          <v:shape id="_x0000_i1253" type="#_x0000_t75" style="width:18pt;height:15.6pt" o:ole="">
            <v:imagedata r:id="rId6" o:title=""/>
          </v:shape>
          <w:control r:id="rId47" w:name="DefaultOcxName41" w:shapeid="_x0000_i125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85D8DD8" w14:textId="7C85AFE8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127261D">
          <v:shape id="_x0000_i1252" type="#_x0000_t75" style="width:18pt;height:15.6pt" o:ole="">
            <v:imagedata r:id="rId6" o:title=""/>
          </v:shape>
          <w:control r:id="rId48" w:name="DefaultOcxName42" w:shapeid="_x0000_i125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81752D1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Артралгия (боли в суставах) после COVID-19</w:t>
      </w:r>
    </w:p>
    <w:p w14:paraId="01D0CA03" w14:textId="226F25B5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5EDED7F">
          <v:shape id="_x0000_i1251" type="#_x0000_t75" style="width:18pt;height:15.6pt" o:ole="">
            <v:imagedata r:id="rId6" o:title=""/>
          </v:shape>
          <w:control r:id="rId49" w:name="DefaultOcxName43" w:shapeid="_x0000_i1251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1E27D67" w14:textId="37E29317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3BCD523">
          <v:shape id="_x0000_i1250" type="#_x0000_t75" style="width:18pt;height:15.6pt" o:ole="">
            <v:imagedata r:id="rId6" o:title=""/>
          </v:shape>
          <w:control r:id="rId50" w:name="DefaultOcxName44" w:shapeid="_x0000_i1250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8F1A79F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Миалгия (боли в мышцах) после COVID-19</w:t>
      </w:r>
    </w:p>
    <w:p w14:paraId="59B84904" w14:textId="4FA0E31F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E497BCD">
          <v:shape id="_x0000_i1249" type="#_x0000_t75" style="width:18pt;height:15.6pt" o:ole="">
            <v:imagedata r:id="rId6" o:title=""/>
          </v:shape>
          <w:control r:id="rId51" w:name="DefaultOcxName45" w:shapeid="_x0000_i1249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DD5F885" w14:textId="34A9A3F7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41F4A61">
          <v:shape id="_x0000_i1248" type="#_x0000_t75" style="width:18pt;height:15.6pt" o:ole="">
            <v:imagedata r:id="rId6" o:title=""/>
          </v:shape>
          <w:control r:id="rId52" w:name="DefaultOcxName46" w:shapeid="_x0000_i1248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4ABC687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Расстройство пищеварения после COVID-19</w:t>
      </w:r>
    </w:p>
    <w:p w14:paraId="2CEC1C6F" w14:textId="3820E4F5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F753C15">
          <v:shape id="_x0000_i1247" type="#_x0000_t75" style="width:18pt;height:15.6pt" o:ole="">
            <v:imagedata r:id="rId6" o:title=""/>
          </v:shape>
          <w:control r:id="rId53" w:name="DefaultOcxName47" w:shapeid="_x0000_i1247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90B9DAC" w14:textId="27FFD276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F8EF175">
          <v:shape id="_x0000_i1246" type="#_x0000_t75" style="width:18pt;height:15.6pt" o:ole="">
            <v:imagedata r:id="rId6" o:title=""/>
          </v:shape>
          <w:control r:id="rId54" w:name="DefaultOcxName48" w:shapeid="_x0000_i1246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DACB709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Изжога, отрыжка после COVID-19</w:t>
      </w:r>
    </w:p>
    <w:p w14:paraId="75F6AF4E" w14:textId="788D31B9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9D1EAD9">
          <v:shape id="_x0000_i1245" type="#_x0000_t75" style="width:18pt;height:15.6pt" o:ole="">
            <v:imagedata r:id="rId6" o:title=""/>
          </v:shape>
          <w:control r:id="rId55" w:name="DefaultOcxName49" w:shapeid="_x0000_i1245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3B037C7" w14:textId="1840426B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52B5C66">
          <v:shape id="_x0000_i1244" type="#_x0000_t75" style="width:18pt;height:15.6pt" o:ole="">
            <v:imagedata r:id="rId6" o:title=""/>
          </v:shape>
          <w:control r:id="rId56" w:name="DefaultOcxName50" w:shapeid="_x0000_i1244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A588B42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Вздутие живота после COVID-19</w:t>
      </w:r>
    </w:p>
    <w:p w14:paraId="61E34522" w14:textId="1A059CD6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B849F88">
          <v:shape id="_x0000_i1243" type="#_x0000_t75" style="width:18pt;height:15.6pt" o:ole="">
            <v:imagedata r:id="rId6" o:title=""/>
          </v:shape>
          <w:control r:id="rId57" w:name="DefaultOcxName51" w:shapeid="_x0000_i124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6E0013E" w14:textId="04AE8374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9E8DC28">
          <v:shape id="_x0000_i1242" type="#_x0000_t75" style="width:18pt;height:15.6pt" o:ole="">
            <v:imagedata r:id="rId6" o:title=""/>
          </v:shape>
          <w:control r:id="rId58" w:name="DefaultOcxName52" w:shapeid="_x0000_i124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3A9C83D6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Боли в животе после COVID-19</w:t>
      </w:r>
    </w:p>
    <w:p w14:paraId="217A7A31" w14:textId="6DD9E3D5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552A368">
          <v:shape id="_x0000_i1241" type="#_x0000_t75" style="width:18pt;height:15.6pt" o:ole="">
            <v:imagedata r:id="rId6" o:title=""/>
          </v:shape>
          <w:control r:id="rId59" w:name="DefaultOcxName53" w:shapeid="_x0000_i1241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2AE6E48" w14:textId="70F2CF87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E537B17">
          <v:shape id="_x0000_i1240" type="#_x0000_t75" style="width:18pt;height:15.6pt" o:ole="">
            <v:imagedata r:id="rId6" o:title=""/>
          </v:shape>
          <w:control r:id="rId60" w:name="DefaultOcxName54" w:shapeid="_x0000_i1240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8C9C11C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Запоры/диарея после COVID-19</w:t>
      </w:r>
    </w:p>
    <w:p w14:paraId="5F0219E0" w14:textId="69E18D63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3A5DE93">
          <v:shape id="_x0000_i1239" type="#_x0000_t75" style="width:18pt;height:15.6pt" o:ole="">
            <v:imagedata r:id="rId6" o:title=""/>
          </v:shape>
          <w:control r:id="rId61" w:name="DefaultOcxName55" w:shapeid="_x0000_i1239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EA783E2" w14:textId="2A6CD029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D58703E">
          <v:shape id="_x0000_i1238" type="#_x0000_t75" style="width:18pt;height:15.6pt" o:ole="">
            <v:imagedata r:id="rId6" o:title=""/>
          </v:shape>
          <w:control r:id="rId62" w:name="DefaultOcxName56" w:shapeid="_x0000_i1238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B7B6951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Боли в спине (область поясницы) после COVID-19 (</w:t>
      </w:r>
      <w:proofErr w:type="gram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если Да</w:t>
      </w:r>
      <w:proofErr w:type="gram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, то рекомендовано УЗИ почек и креатинин сыворотки крови)</w:t>
      </w:r>
    </w:p>
    <w:p w14:paraId="388417C7" w14:textId="1859491F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4D6AEE7">
          <v:shape id="_x0000_i1237" type="#_x0000_t75" style="width:18pt;height:15.6pt" o:ole="">
            <v:imagedata r:id="rId6" o:title=""/>
          </v:shape>
          <w:control r:id="rId63" w:name="DefaultOcxName57" w:shapeid="_x0000_i1237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E90EE7B" w14:textId="21E1CB00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B008620">
          <v:shape id="_x0000_i1236" type="#_x0000_t75" style="width:18pt;height:15.6pt" o:ole="">
            <v:imagedata r:id="rId6" o:title=""/>
          </v:shape>
          <w:control r:id="rId64" w:name="DefaultOcxName58" w:shapeid="_x0000_i1236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919BF92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Повышенная температура тела после COVID-19</w:t>
      </w:r>
    </w:p>
    <w:p w14:paraId="4BD72A8A" w14:textId="53990C52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lastRenderedPageBreak/>
        <w:object w:dxaOrig="225" w:dyaOrig="225" w14:anchorId="2E262190">
          <v:shape id="_x0000_i1235" type="#_x0000_t75" style="width:18pt;height:15.6pt" o:ole="">
            <v:imagedata r:id="rId6" o:title=""/>
          </v:shape>
          <w:control r:id="rId65" w:name="DefaultOcxName59" w:shapeid="_x0000_i1235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887DC8F" w14:textId="0DB0482A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7E26409">
          <v:shape id="_x0000_i1234" type="#_x0000_t75" style="width:18pt;height:15.6pt" o:ole="">
            <v:imagedata r:id="rId6" o:title=""/>
          </v:shape>
          <w:control r:id="rId66" w:name="DefaultOcxName60" w:shapeid="_x0000_i1234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F25070F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Снижение памяти после COVID-19</w:t>
      </w:r>
    </w:p>
    <w:p w14:paraId="3A8C8B43" w14:textId="355CBDB9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3247521">
          <v:shape id="_x0000_i1233" type="#_x0000_t75" style="width:18pt;height:15.6pt" o:ole="">
            <v:imagedata r:id="rId6" o:title=""/>
          </v:shape>
          <w:control r:id="rId67" w:name="DefaultOcxName61" w:shapeid="_x0000_i123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CC767C0" w14:textId="3285BDE5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8AE2DE1">
          <v:shape id="_x0000_i1232" type="#_x0000_t75" style="width:18pt;height:15.6pt" o:ole="">
            <v:imagedata r:id="rId6" o:title=""/>
          </v:shape>
          <w:control r:id="rId68" w:name="DefaultOcxName62" w:shapeid="_x0000_i123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8E4057E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Нарушение сна после COVID-19</w:t>
      </w:r>
    </w:p>
    <w:p w14:paraId="6EB39D52" w14:textId="0391EF48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D230819">
          <v:shape id="_x0000_i1231" type="#_x0000_t75" style="width:18pt;height:15.6pt" o:ole="">
            <v:imagedata r:id="rId6" o:title=""/>
          </v:shape>
          <w:control r:id="rId69" w:name="DefaultOcxName63" w:shapeid="_x0000_i1231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BA737DD" w14:textId="028BC152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3FA8E8F">
          <v:shape id="_x0000_i1230" type="#_x0000_t75" style="width:18pt;height:15.6pt" o:ole="">
            <v:imagedata r:id="rId6" o:title=""/>
          </v:shape>
          <w:control r:id="rId70" w:name="DefaultOcxName64" w:shapeid="_x0000_i1230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9171AD6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Трудно концентрировать внимание после COVID-19</w:t>
      </w:r>
    </w:p>
    <w:p w14:paraId="666D5FD4" w14:textId="521EF211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E3BD7DE">
          <v:shape id="_x0000_i1229" type="#_x0000_t75" style="width:18pt;height:15.6pt" o:ole="">
            <v:imagedata r:id="rId6" o:title=""/>
          </v:shape>
          <w:control r:id="rId71" w:name="DefaultOcxName65" w:shapeid="_x0000_i1229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D022AED" w14:textId="197414B2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8D54A45">
          <v:shape id="_x0000_i1228" type="#_x0000_t75" style="width:18pt;height:15.6pt" o:ole="">
            <v:imagedata r:id="rId6" o:title=""/>
          </v:shape>
          <w:control r:id="rId72" w:name="DefaultOcxName66" w:shapeid="_x0000_i1228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7357095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Вернулись ли Вы к работе в том же объеме, как до COVID-19</w:t>
      </w:r>
    </w:p>
    <w:p w14:paraId="482CDD98" w14:textId="2F70471E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98F251D">
          <v:shape id="_x0000_i1227" type="#_x0000_t75" style="width:18pt;height:15.6pt" o:ole="">
            <v:imagedata r:id="rId6" o:title=""/>
          </v:shape>
          <w:control r:id="rId73" w:name="DefaultOcxName67" w:shapeid="_x0000_i1227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C3DE569" w14:textId="5F9056D7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38FA086">
          <v:shape id="_x0000_i1226" type="#_x0000_t75" style="width:18pt;height:15.6pt" o:ole="">
            <v:imagedata r:id="rId6" o:title=""/>
          </v:shape>
          <w:control r:id="rId74" w:name="DefaultOcxName68" w:shapeid="_x0000_i1226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D96DB23" w14:textId="77777777" w:rsidR="00314E00" w:rsidRPr="00314E00" w:rsidRDefault="00314E00" w:rsidP="00314E00">
      <w:pPr>
        <w:shd w:val="clear" w:color="auto" w:fill="FFFFFF"/>
        <w:spacing w:before="300" w:after="375" w:line="240" w:lineRule="auto"/>
        <w:jc w:val="center"/>
        <w:outlineLvl w:val="2"/>
        <w:rPr>
          <w:rFonts w:ascii="inherit" w:eastAsia="Times New Roman" w:hAnsi="inherit" w:cs="Times New Roman"/>
          <w:color w:val="FFB025"/>
          <w:sz w:val="36"/>
          <w:szCs w:val="36"/>
          <w:lang w:eastAsia="ru-RU"/>
        </w:rPr>
      </w:pPr>
      <w:r w:rsidRPr="00314E00">
        <w:rPr>
          <w:rFonts w:ascii="inherit" w:eastAsia="Times New Roman" w:hAnsi="inherit" w:cs="Times New Roman"/>
          <w:color w:val="FFB025"/>
          <w:sz w:val="36"/>
          <w:szCs w:val="36"/>
          <w:lang w:eastAsia="ru-RU"/>
        </w:rPr>
        <w:t>ХРОНИЧЕСКИЕ ЗАБОЛЕВАНИЯ</w:t>
      </w:r>
    </w:p>
    <w:p w14:paraId="4F61C06E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Гипертоническая болезнь до COVID-19</w:t>
      </w:r>
    </w:p>
    <w:p w14:paraId="74201965" w14:textId="6C7CAF6C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80E3077">
          <v:shape id="_x0000_i1225" type="#_x0000_t75" style="width:18pt;height:15.6pt" o:ole="">
            <v:imagedata r:id="rId6" o:title=""/>
          </v:shape>
          <w:control r:id="rId75" w:name="DefaultOcxName69" w:shapeid="_x0000_i1225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E7B24F1" w14:textId="13C056E6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365FB67">
          <v:shape id="_x0000_i1224" type="#_x0000_t75" style="width:18pt;height:15.6pt" o:ole="">
            <v:imagedata r:id="rId6" o:title=""/>
          </v:shape>
          <w:control r:id="rId76" w:name="DefaultOcxName70" w:shapeid="_x0000_i1224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544DEBC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Сахарный диабет 2 тип до COVID-19 (</w:t>
      </w:r>
      <w:proofErr w:type="gram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если Да</w:t>
      </w:r>
      <w:proofErr w:type="gram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, то рекомендован контроль </w:t>
      </w:r>
      <w:proofErr w:type="spell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гликированного</w:t>
      </w:r>
      <w:proofErr w:type="spell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гемоглобина)</w:t>
      </w:r>
    </w:p>
    <w:p w14:paraId="5E219A14" w14:textId="5728B396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A6A84C6">
          <v:shape id="_x0000_i1223" type="#_x0000_t75" style="width:18pt;height:15.6pt" o:ole="">
            <v:imagedata r:id="rId6" o:title=""/>
          </v:shape>
          <w:control r:id="rId77" w:name="DefaultOcxName71" w:shapeid="_x0000_i122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A20CB8E" w14:textId="7EE7A3E7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3745833">
          <v:shape id="_x0000_i1222" type="#_x0000_t75" style="width:18pt;height:15.6pt" o:ole="">
            <v:imagedata r:id="rId6" o:title=""/>
          </v:shape>
          <w:control r:id="rId78" w:name="DefaultOcxName72" w:shapeid="_x0000_i122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72DDBB4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Заболевания щитовидной железы до COVID-19 (</w:t>
      </w:r>
      <w:proofErr w:type="gram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если Да</w:t>
      </w:r>
      <w:proofErr w:type="gram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, то рекомендован контроль ТТГ, Т3св, Т4св)</w:t>
      </w:r>
    </w:p>
    <w:p w14:paraId="65526F6A" w14:textId="5C010AF2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168862D">
          <v:shape id="_x0000_i1221" type="#_x0000_t75" style="width:18pt;height:15.6pt" o:ole="">
            <v:imagedata r:id="rId6" o:title=""/>
          </v:shape>
          <w:control r:id="rId79" w:name="DefaultOcxName73" w:shapeid="_x0000_i1221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6892C59" w14:textId="17F0006D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1F04A89">
          <v:shape id="_x0000_i1220" type="#_x0000_t75" style="width:18pt;height:15.6pt" o:ole="">
            <v:imagedata r:id="rId6" o:title=""/>
          </v:shape>
          <w:control r:id="rId80" w:name="DefaultOcxName74" w:shapeid="_x0000_i1220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77708F4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Аутоиммунные заболевания до COVID-19</w:t>
      </w:r>
    </w:p>
    <w:p w14:paraId="2C9F6271" w14:textId="3B4DF08E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A68299C">
          <v:shape id="_x0000_i1219" type="#_x0000_t75" style="width:18pt;height:15.6pt" o:ole="">
            <v:imagedata r:id="rId6" o:title=""/>
          </v:shape>
          <w:control r:id="rId81" w:name="DefaultOcxName75" w:shapeid="_x0000_i1219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9904ECE" w14:textId="54B2B324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9111639">
          <v:shape id="_x0000_i1218" type="#_x0000_t75" style="width:18pt;height:15.6pt" o:ole="">
            <v:imagedata r:id="rId6" o:title=""/>
          </v:shape>
          <w:control r:id="rId82" w:name="DefaultOcxName76" w:shapeid="_x0000_i1218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302C3929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Хронический обструктивный бронхит до COVID-19</w:t>
      </w:r>
    </w:p>
    <w:p w14:paraId="2B99AB58" w14:textId="0F0CA374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F8E464C">
          <v:shape id="_x0000_i1217" type="#_x0000_t75" style="width:18pt;height:15.6pt" o:ole="">
            <v:imagedata r:id="rId6" o:title=""/>
          </v:shape>
          <w:control r:id="rId83" w:name="DefaultOcxName77" w:shapeid="_x0000_i1217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14F1374" w14:textId="018E3F1A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02BB749">
          <v:shape id="_x0000_i1216" type="#_x0000_t75" style="width:18pt;height:15.6pt" o:ole="">
            <v:imagedata r:id="rId6" o:title=""/>
          </v:shape>
          <w:control r:id="rId84" w:name="DefaultOcxName78" w:shapeid="_x0000_i1216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1AA23BB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Желудочно-кишечные заболевания до COVID-19</w:t>
      </w:r>
    </w:p>
    <w:p w14:paraId="47298790" w14:textId="697DFC5B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lastRenderedPageBreak/>
        <w:object w:dxaOrig="225" w:dyaOrig="225" w14:anchorId="38235804">
          <v:shape id="_x0000_i1215" type="#_x0000_t75" style="width:18pt;height:15.6pt" o:ole="">
            <v:imagedata r:id="rId6" o:title=""/>
          </v:shape>
          <w:control r:id="rId85" w:name="DefaultOcxName79" w:shapeid="_x0000_i1215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F4275DB" w14:textId="00AFB0AA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EF46BE4">
          <v:shape id="_x0000_i1214" type="#_x0000_t75" style="width:18pt;height:15.6pt" o:ole="">
            <v:imagedata r:id="rId6" o:title=""/>
          </v:shape>
          <w:control r:id="rId86" w:name="DefaultOcxName80" w:shapeid="_x0000_i1214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3B02487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Холецистит до COVID-19</w:t>
      </w:r>
    </w:p>
    <w:p w14:paraId="2776444F" w14:textId="1185E5A2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1DBECE2">
          <v:shape id="_x0000_i1213" type="#_x0000_t75" style="width:18pt;height:15.6pt" o:ole="">
            <v:imagedata r:id="rId6" o:title=""/>
          </v:shape>
          <w:control r:id="rId87" w:name="DefaultOcxName81" w:shapeid="_x0000_i1213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F274870" w14:textId="328CACD2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D1B78E3">
          <v:shape id="_x0000_i1212" type="#_x0000_t75" style="width:18pt;height:15.6pt" o:ole="">
            <v:imagedata r:id="rId6" o:title=""/>
          </v:shape>
          <w:control r:id="rId88" w:name="DefaultOcxName82" w:shapeid="_x0000_i1212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112E44E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proofErr w:type="gram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Желчно-каменная</w:t>
      </w:r>
      <w:proofErr w:type="gram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болезнь до COVID-19</w:t>
      </w:r>
    </w:p>
    <w:p w14:paraId="6CCD424D" w14:textId="41B9AD49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1F96DB1">
          <v:shape id="_x0000_i1211" type="#_x0000_t75" style="width:18pt;height:15.6pt" o:ole="">
            <v:imagedata r:id="rId6" o:title=""/>
          </v:shape>
          <w:control r:id="rId89" w:name="DefaultOcxName83" w:shapeid="_x0000_i1211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9756622" w14:textId="674364C6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8F1CEE2">
          <v:shape id="_x0000_i1210" type="#_x0000_t75" style="width:18pt;height:15.6pt" o:ole="">
            <v:imagedata r:id="rId6" o:title=""/>
          </v:shape>
          <w:control r:id="rId90" w:name="DefaultOcxName84" w:shapeid="_x0000_i1210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7DBD807" w14:textId="0BB33E50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Фамилия врача/</w:t>
      </w:r>
      <w:proofErr w:type="spell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нутрициолога</w:t>
      </w:r>
      <w:proofErr w:type="spell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/друга, который посоветовал Вам заполнить анкету 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5F9A74B0">
          <v:shape id="_x0000_i1209" type="#_x0000_t75" style="width:51.6pt;height:18pt" o:ole="">
            <v:imagedata r:id="rId4" o:title=""/>
          </v:shape>
          <w:control r:id="rId91" w:name="DefaultOcxName85" w:shapeid="_x0000_i1209"/>
        </w:object>
      </w:r>
    </w:p>
    <w:p w14:paraId="57FB6ECA" w14:textId="1F584843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Напишите личный номер NSP, если есть</w: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437B73CE">
          <v:shape id="_x0000_i1208" type="#_x0000_t75" style="width:51.6pt;height:18pt" o:ole="">
            <v:imagedata r:id="rId4" o:title=""/>
          </v:shape>
          <w:control r:id="rId92" w:name="DefaultOcxName86" w:shapeid="_x0000_i1208"/>
        </w:object>
      </w:r>
    </w:p>
    <w:p w14:paraId="63D62AF3" w14:textId="77777777" w:rsidR="00314E00" w:rsidRPr="00314E00" w:rsidRDefault="00314E00" w:rsidP="0031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Если нет, согласны ли Вы на бесплатную регистрацию в NSP?</w:t>
      </w:r>
    </w:p>
    <w:p w14:paraId="2A3A97E0" w14:textId="6925492F" w:rsidR="00314E00" w:rsidRPr="00314E00" w:rsidRDefault="00314E00" w:rsidP="00314E00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21686F1">
          <v:shape id="_x0000_i1207" type="#_x0000_t75" style="width:18pt;height:15.6pt" o:ole="">
            <v:imagedata r:id="rId6" o:title=""/>
          </v:shape>
          <w:control r:id="rId93" w:name="DefaultOcxName87" w:shapeid="_x0000_i1207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4E13FEC" w14:textId="1B7E2170" w:rsidR="00314E00" w:rsidRPr="00314E00" w:rsidRDefault="00314E00" w:rsidP="00314E00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543B4F9">
          <v:shape id="_x0000_i1206" type="#_x0000_t75" style="width:18pt;height:15.6pt" o:ole="">
            <v:imagedata r:id="rId6" o:title=""/>
          </v:shape>
          <w:control r:id="rId94" w:name="DefaultOcxName88" w:shapeid="_x0000_i1206"/>
        </w:object>
      </w:r>
      <w:r w:rsidRPr="00314E00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05E0883" w14:textId="65D2E3F3" w:rsidR="00314E00" w:rsidRPr="00314E00" w:rsidRDefault="00314E00" w:rsidP="00314E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182A42C">
          <v:shape id="_x0000_i1205" type="#_x0000_t75" style="width:18pt;height:15.6pt" o:ole="">
            <v:imagedata r:id="rId95" o:title=""/>
          </v:shape>
          <w:control r:id="rId96" w:name="DefaultOcxName89" w:shapeid="_x0000_i1205"/>
        </w:object>
      </w: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Я хочу получить результат анализа моей ситуации! Ответом на этот вопрос, Вы подтверждаете согласие на обработку и хранение Персональных данных согласно Федерального закона "О персональных данных" от 27.07.2006 N 152-</w:t>
      </w:r>
      <w:proofErr w:type="gramStart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ФЗ ,</w:t>
      </w:r>
      <w:proofErr w:type="gramEnd"/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в т.ч. Вы выражаете согласие на совершение звонка на Ваш мобильный номер телефона и получение сообщений в мессенджеры в соответствии с ФЗ "О связи" от 07.07.2003 N 126-ФЗ.</w:t>
      </w:r>
    </w:p>
    <w:p w14:paraId="62798A3D" w14:textId="77777777" w:rsidR="00314E00" w:rsidRPr="00314E00" w:rsidRDefault="00314E00" w:rsidP="00314E00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314E00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Отправить</w:t>
      </w:r>
    </w:p>
    <w:p w14:paraId="23833E99" w14:textId="77777777" w:rsidR="00A13B05" w:rsidRDefault="00A13B05"/>
    <w:sectPr w:rsidR="00A1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00"/>
    <w:rsid w:val="00314E00"/>
    <w:rsid w:val="00A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2250"/>
  <w15:chartTrackingRefBased/>
  <w15:docId w15:val="{1F468E0B-AA83-45A5-BC3F-EFE500CD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4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4E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E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4E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rd-body-length">
    <w:name w:val="card-body-length"/>
    <w:basedOn w:val="a"/>
    <w:rsid w:val="0031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-page-cardtext">
    <w:name w:val="program-page-card__text"/>
    <w:basedOn w:val="a"/>
    <w:rsid w:val="0031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31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4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035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99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357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141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3757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6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2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20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5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5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5988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1916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3770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333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30204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99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598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0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31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0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52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90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3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220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5978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8551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3627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862079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396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693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0401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831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132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426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187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414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2161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974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9392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270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4401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9132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60509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29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368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02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43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1679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666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679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541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07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756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525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6107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916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80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6191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1636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268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36674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9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136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3745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10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13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452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720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5867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015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70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588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1182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274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20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0008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688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366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409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54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388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205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769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444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018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75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02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2193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608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26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2463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913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585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89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69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399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590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326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474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475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4916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415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0190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85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729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6272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719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799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9989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8648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153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3321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286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387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55404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027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277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2352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0123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5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7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09054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5558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769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25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control" Target="activeX/activeX1.xml"/><Relationship Id="rId90" Type="http://schemas.openxmlformats.org/officeDocument/2006/relationships/control" Target="activeX/activeX85.xml"/><Relationship Id="rId95" Type="http://schemas.openxmlformats.org/officeDocument/2006/relationships/image" Target="media/image3.wmf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HuaweiPC</dc:creator>
  <cp:keywords/>
  <dc:description/>
  <cp:lastModifiedBy>HuaweiPC</cp:lastModifiedBy>
  <cp:revision>1</cp:revision>
  <dcterms:created xsi:type="dcterms:W3CDTF">2026-02-27T17:54:00Z</dcterms:created>
  <dcterms:modified xsi:type="dcterms:W3CDTF">2026-02-27T17:57:00Z</dcterms:modified>
</cp:coreProperties>
</file>